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2F5E4" w14:textId="77777777" w:rsidR="00033B98" w:rsidRPr="006F6298" w:rsidRDefault="006F6298">
      <w:pPr>
        <w:pStyle w:val="1"/>
        <w:rPr>
          <w:lang w:val="ru-RU"/>
        </w:rPr>
      </w:pPr>
      <w:r w:rsidRPr="006F6298">
        <w:rPr>
          <w:lang w:val="ru-RU"/>
        </w:rPr>
        <w:t>ПРАЙС-ЛИСТ НА ЮРИДИЧЕСКИЕ УСЛУГИ</w:t>
      </w:r>
    </w:p>
    <w:p w14:paraId="77452BA9" w14:textId="77777777" w:rsidR="00033B98" w:rsidRPr="006F6298" w:rsidRDefault="006F6298">
      <w:pPr>
        <w:spacing w:after="0" w:line="360" w:lineRule="auto"/>
        <w:ind w:firstLine="709"/>
        <w:jc w:val="both"/>
        <w:rPr>
          <w:lang w:val="ru-RU"/>
        </w:rPr>
      </w:pPr>
      <w:r w:rsidRPr="006F6298">
        <w:rPr>
          <w:lang w:val="ru-RU"/>
        </w:rPr>
        <w:t xml:space="preserve">1.2. </w:t>
      </w:r>
      <w:r w:rsidRPr="006F6298">
        <w:rPr>
          <w:lang w:val="ru-RU"/>
        </w:rPr>
        <w:t>Настоящий прайс-лист не является публичной офертой. Окончательная стоимость услуг согласовывается сторонами при заключении договора на оказание юридических услуг и зависит от объема, сложности и срочности работ.</w:t>
      </w:r>
    </w:p>
    <w:p w14:paraId="33A8EC01" w14:textId="77777777" w:rsidR="00033B98" w:rsidRPr="006F6298" w:rsidRDefault="006F6298">
      <w:pPr>
        <w:spacing w:after="0" w:line="360" w:lineRule="auto"/>
        <w:ind w:firstLine="709"/>
        <w:jc w:val="both"/>
        <w:rPr>
          <w:lang w:val="ru-RU"/>
        </w:rPr>
      </w:pPr>
      <w:r w:rsidRPr="006F6298">
        <w:rPr>
          <w:lang w:val="ru-RU"/>
        </w:rPr>
        <w:t>1.3. Стоимость может изменяться исполнителем</w:t>
      </w:r>
      <w:r w:rsidRPr="006F6298">
        <w:rPr>
          <w:lang w:val="ru-RU"/>
        </w:rPr>
        <w:t xml:space="preserve"> в одностороннем порядке с обязательным уведомлением заказчика не позднее чем за 10 (десять) рабочих дней до вступления изменений в силу.</w:t>
      </w:r>
    </w:p>
    <w:p w14:paraId="7272B4B5" w14:textId="77777777" w:rsidR="00033B98" w:rsidRPr="006F6298" w:rsidRDefault="006F6298">
      <w:pPr>
        <w:spacing w:after="0" w:line="360" w:lineRule="auto"/>
        <w:ind w:firstLine="709"/>
        <w:jc w:val="both"/>
        <w:rPr>
          <w:lang w:val="ru-RU"/>
        </w:rPr>
      </w:pPr>
      <w:r w:rsidRPr="006F6298">
        <w:rPr>
          <w:lang w:val="ru-RU"/>
        </w:rPr>
        <w:t>1.4. Услуги, не указанные в прайс-листе, оплачиваются по соглашению сторон исходя из фактических затрат времени и слож</w:t>
      </w:r>
      <w:r w:rsidRPr="006F6298">
        <w:rPr>
          <w:lang w:val="ru-RU"/>
        </w:rPr>
        <w:t>ности поручения.</w:t>
      </w:r>
    </w:p>
    <w:p w14:paraId="358B757F" w14:textId="77777777" w:rsidR="00033B98" w:rsidRPr="006F6298" w:rsidRDefault="006F6298">
      <w:pPr>
        <w:spacing w:after="0" w:line="360" w:lineRule="auto"/>
        <w:ind w:firstLine="709"/>
        <w:jc w:val="both"/>
        <w:rPr>
          <w:lang w:val="ru-RU"/>
        </w:rPr>
      </w:pPr>
      <w:r w:rsidRPr="006F6298">
        <w:rPr>
          <w:lang w:val="ru-RU"/>
        </w:rPr>
        <w:t>1.5. Командировочные расходы, государственные пошлины, расходы на проведение экспертиз и иные обязательные платежи в стоимость услуг не входят и оплачиваются заказчиком дополнительно.</w:t>
      </w:r>
    </w:p>
    <w:p w14:paraId="422758C9" w14:textId="77777777" w:rsidR="00033B98" w:rsidRDefault="006F6298">
      <w:pPr>
        <w:pStyle w:val="21"/>
      </w:pPr>
      <w:r>
        <w:t>2. Сопровождение банкротства юридических лиц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033B98" w14:paraId="421F2890" w14:textId="77777777">
        <w:tc>
          <w:tcPr>
            <w:tcW w:w="3118" w:type="dxa"/>
          </w:tcPr>
          <w:p w14:paraId="7A85F414" w14:textId="77777777" w:rsidR="00033B98" w:rsidRDefault="006F6298">
            <w:pPr>
              <w:spacing w:line="360" w:lineRule="auto"/>
            </w:pPr>
            <w:r>
              <w:rPr>
                <w:b/>
              </w:rPr>
              <w:t>№</w:t>
            </w:r>
          </w:p>
        </w:tc>
        <w:tc>
          <w:tcPr>
            <w:tcW w:w="3118" w:type="dxa"/>
          </w:tcPr>
          <w:p w14:paraId="7FF19407" w14:textId="77777777" w:rsidR="00033B98" w:rsidRDefault="006F6298">
            <w:pPr>
              <w:spacing w:line="360" w:lineRule="auto"/>
            </w:pPr>
            <w:r>
              <w:rPr>
                <w:b/>
              </w:rPr>
              <w:t>Наименов</w:t>
            </w:r>
            <w:r>
              <w:rPr>
                <w:b/>
              </w:rPr>
              <w:t>ание услуги</w:t>
            </w:r>
          </w:p>
        </w:tc>
        <w:tc>
          <w:tcPr>
            <w:tcW w:w="3118" w:type="dxa"/>
          </w:tcPr>
          <w:p w14:paraId="71C8DEFB" w14:textId="77777777" w:rsidR="00033B98" w:rsidRDefault="006F6298">
            <w:pPr>
              <w:spacing w:line="360" w:lineRule="auto"/>
            </w:pPr>
            <w:r>
              <w:rPr>
                <w:b/>
              </w:rPr>
              <w:t>Стоимость, ₽</w:t>
            </w:r>
          </w:p>
        </w:tc>
      </w:tr>
      <w:tr w:rsidR="00033B98" w14:paraId="543649A0" w14:textId="77777777">
        <w:tc>
          <w:tcPr>
            <w:tcW w:w="3118" w:type="dxa"/>
          </w:tcPr>
          <w:p w14:paraId="4063ED03" w14:textId="77777777" w:rsidR="00033B98" w:rsidRDefault="006F6298">
            <w:pPr>
              <w:spacing w:line="360" w:lineRule="auto"/>
            </w:pPr>
            <w:r>
              <w:t>2.1</w:t>
            </w:r>
          </w:p>
        </w:tc>
        <w:tc>
          <w:tcPr>
            <w:tcW w:w="3118" w:type="dxa"/>
          </w:tcPr>
          <w:p w14:paraId="5488579E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Анализ финансового состояния должника, оценка перспектив банкротства, разработка правовой позиции</w:t>
            </w:r>
          </w:p>
        </w:tc>
        <w:tc>
          <w:tcPr>
            <w:tcW w:w="3118" w:type="dxa"/>
          </w:tcPr>
          <w:p w14:paraId="0D9625D6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50 000</w:t>
            </w:r>
          </w:p>
        </w:tc>
      </w:tr>
      <w:tr w:rsidR="00033B98" w14:paraId="0820FEFD" w14:textId="77777777">
        <w:tc>
          <w:tcPr>
            <w:tcW w:w="3118" w:type="dxa"/>
          </w:tcPr>
          <w:p w14:paraId="41B35285" w14:textId="77777777" w:rsidR="00033B98" w:rsidRDefault="006F6298">
            <w:pPr>
              <w:spacing w:line="360" w:lineRule="auto"/>
            </w:pPr>
            <w:r>
              <w:t>2.2</w:t>
            </w:r>
          </w:p>
        </w:tc>
        <w:tc>
          <w:tcPr>
            <w:tcW w:w="3118" w:type="dxa"/>
          </w:tcPr>
          <w:p w14:paraId="17719887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Подготовка и подача заявления о признании должника банкротом</w:t>
            </w:r>
          </w:p>
        </w:tc>
        <w:tc>
          <w:tcPr>
            <w:tcW w:w="3118" w:type="dxa"/>
          </w:tcPr>
          <w:p w14:paraId="7BF52F35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70 000</w:t>
            </w:r>
          </w:p>
        </w:tc>
      </w:tr>
      <w:tr w:rsidR="00033B98" w14:paraId="6FF4FB6D" w14:textId="77777777">
        <w:tc>
          <w:tcPr>
            <w:tcW w:w="3118" w:type="dxa"/>
          </w:tcPr>
          <w:p w14:paraId="74E2F7C3" w14:textId="77777777" w:rsidR="00033B98" w:rsidRDefault="006F6298">
            <w:pPr>
              <w:spacing w:line="360" w:lineRule="auto"/>
            </w:pPr>
            <w:r>
              <w:t>2.3</w:t>
            </w:r>
          </w:p>
        </w:tc>
        <w:tc>
          <w:tcPr>
            <w:tcW w:w="3118" w:type="dxa"/>
          </w:tcPr>
          <w:p w14:paraId="4247FB76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 xml:space="preserve">Представление интересов </w:t>
            </w:r>
            <w:r w:rsidRPr="006F6298">
              <w:rPr>
                <w:lang w:val="ru-RU"/>
              </w:rPr>
              <w:t>должника в процедуре наблюдения</w:t>
            </w:r>
          </w:p>
        </w:tc>
        <w:tc>
          <w:tcPr>
            <w:tcW w:w="3118" w:type="dxa"/>
          </w:tcPr>
          <w:p w14:paraId="5E86AF03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150 000</w:t>
            </w:r>
          </w:p>
        </w:tc>
      </w:tr>
      <w:tr w:rsidR="00033B98" w14:paraId="40F30C51" w14:textId="77777777">
        <w:tc>
          <w:tcPr>
            <w:tcW w:w="3118" w:type="dxa"/>
          </w:tcPr>
          <w:p w14:paraId="245E6FAC" w14:textId="77777777" w:rsidR="00033B98" w:rsidRDefault="006F6298">
            <w:pPr>
              <w:spacing w:line="360" w:lineRule="auto"/>
            </w:pPr>
            <w:r>
              <w:t>2.4</w:t>
            </w:r>
          </w:p>
        </w:tc>
        <w:tc>
          <w:tcPr>
            <w:tcW w:w="3118" w:type="dxa"/>
          </w:tcPr>
          <w:p w14:paraId="55EEE2B0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Представление интересов должника в конкурсном производстве (за месяц сопровождения)</w:t>
            </w:r>
          </w:p>
        </w:tc>
        <w:tc>
          <w:tcPr>
            <w:tcW w:w="3118" w:type="dxa"/>
          </w:tcPr>
          <w:p w14:paraId="487B6589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80 000</w:t>
            </w:r>
          </w:p>
        </w:tc>
      </w:tr>
      <w:tr w:rsidR="00033B98" w14:paraId="07FC9911" w14:textId="77777777">
        <w:tc>
          <w:tcPr>
            <w:tcW w:w="3118" w:type="dxa"/>
          </w:tcPr>
          <w:p w14:paraId="472C4735" w14:textId="77777777" w:rsidR="00033B98" w:rsidRDefault="006F6298">
            <w:pPr>
              <w:spacing w:line="360" w:lineRule="auto"/>
            </w:pPr>
            <w:r>
              <w:t>2.5</w:t>
            </w:r>
          </w:p>
        </w:tc>
        <w:tc>
          <w:tcPr>
            <w:tcW w:w="3118" w:type="dxa"/>
          </w:tcPr>
          <w:p w14:paraId="08B4968C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 xml:space="preserve">Представление интересов кредитора: включение требований в реестр, участие в собраниях </w:t>
            </w:r>
            <w:r w:rsidRPr="006F6298">
              <w:rPr>
                <w:lang w:val="ru-RU"/>
              </w:rPr>
              <w:lastRenderedPageBreak/>
              <w:t>кредиторов</w:t>
            </w:r>
          </w:p>
        </w:tc>
        <w:tc>
          <w:tcPr>
            <w:tcW w:w="3118" w:type="dxa"/>
          </w:tcPr>
          <w:p w14:paraId="1300279E" w14:textId="77777777" w:rsidR="00033B98" w:rsidRDefault="006F6298">
            <w:pPr>
              <w:spacing w:line="360" w:lineRule="auto"/>
            </w:pPr>
            <w:proofErr w:type="spellStart"/>
            <w:r>
              <w:lastRenderedPageBreak/>
              <w:t>от</w:t>
            </w:r>
            <w:proofErr w:type="spellEnd"/>
            <w:r>
              <w:t xml:space="preserve"> 60 000</w:t>
            </w:r>
          </w:p>
        </w:tc>
      </w:tr>
      <w:tr w:rsidR="00033B98" w14:paraId="3C5DBD05" w14:textId="77777777">
        <w:tc>
          <w:tcPr>
            <w:tcW w:w="3118" w:type="dxa"/>
          </w:tcPr>
          <w:p w14:paraId="0088CB4A" w14:textId="77777777" w:rsidR="00033B98" w:rsidRDefault="006F6298">
            <w:pPr>
              <w:spacing w:line="360" w:lineRule="auto"/>
            </w:pPr>
            <w:r>
              <w:t>2</w:t>
            </w:r>
            <w:r>
              <w:t>.6</w:t>
            </w:r>
          </w:p>
        </w:tc>
        <w:tc>
          <w:tcPr>
            <w:tcW w:w="3118" w:type="dxa"/>
          </w:tcPr>
          <w:p w14:paraId="1AEB8C82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Оспаривание сделок должника (за одну сделку)</w:t>
            </w:r>
          </w:p>
        </w:tc>
        <w:tc>
          <w:tcPr>
            <w:tcW w:w="3118" w:type="dxa"/>
          </w:tcPr>
          <w:p w14:paraId="597A1AA9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90 000</w:t>
            </w:r>
          </w:p>
        </w:tc>
      </w:tr>
      <w:tr w:rsidR="00033B98" w14:paraId="45BBE3D4" w14:textId="77777777">
        <w:tc>
          <w:tcPr>
            <w:tcW w:w="3118" w:type="dxa"/>
          </w:tcPr>
          <w:p w14:paraId="73292F19" w14:textId="77777777" w:rsidR="00033B98" w:rsidRDefault="006F6298">
            <w:pPr>
              <w:spacing w:line="360" w:lineRule="auto"/>
            </w:pPr>
            <w:r>
              <w:t>2.7</w:t>
            </w:r>
          </w:p>
        </w:tc>
        <w:tc>
          <w:tcPr>
            <w:tcW w:w="3118" w:type="dxa"/>
          </w:tcPr>
          <w:p w14:paraId="0E00BA76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Сопровождение привлечения контролирующих должника лиц к субсидиарной ответственности</w:t>
            </w:r>
          </w:p>
        </w:tc>
        <w:tc>
          <w:tcPr>
            <w:tcW w:w="3118" w:type="dxa"/>
          </w:tcPr>
          <w:p w14:paraId="4CFDF564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120 000</w:t>
            </w:r>
          </w:p>
        </w:tc>
      </w:tr>
      <w:tr w:rsidR="00033B98" w14:paraId="054F733E" w14:textId="77777777">
        <w:tc>
          <w:tcPr>
            <w:tcW w:w="3118" w:type="dxa"/>
          </w:tcPr>
          <w:p w14:paraId="54202870" w14:textId="77777777" w:rsidR="00033B98" w:rsidRDefault="006F6298">
            <w:pPr>
              <w:spacing w:line="360" w:lineRule="auto"/>
            </w:pPr>
            <w:r>
              <w:t>2.8</w:t>
            </w:r>
          </w:p>
        </w:tc>
        <w:tc>
          <w:tcPr>
            <w:tcW w:w="3118" w:type="dxa"/>
          </w:tcPr>
          <w:p w14:paraId="70BC2428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Сопровождение мирового соглашения, подготовка и согласование его условий</w:t>
            </w:r>
          </w:p>
        </w:tc>
        <w:tc>
          <w:tcPr>
            <w:tcW w:w="3118" w:type="dxa"/>
          </w:tcPr>
          <w:p w14:paraId="7CC3F9B4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80 000</w:t>
            </w:r>
          </w:p>
        </w:tc>
      </w:tr>
      <w:tr w:rsidR="00033B98" w14:paraId="68ED39DF" w14:textId="77777777">
        <w:tc>
          <w:tcPr>
            <w:tcW w:w="3118" w:type="dxa"/>
          </w:tcPr>
          <w:p w14:paraId="5404C6F2" w14:textId="77777777" w:rsidR="00033B98" w:rsidRDefault="006F6298">
            <w:pPr>
              <w:spacing w:line="360" w:lineRule="auto"/>
            </w:pPr>
            <w:r>
              <w:t>2.9</w:t>
            </w:r>
          </w:p>
        </w:tc>
        <w:tc>
          <w:tcPr>
            <w:tcW w:w="3118" w:type="dxa"/>
          </w:tcPr>
          <w:p w14:paraId="56511F4F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Сопровождение процедуры банкротства «под ключ» (весь цикл процедур)</w:t>
            </w:r>
          </w:p>
        </w:tc>
        <w:tc>
          <w:tcPr>
            <w:tcW w:w="3118" w:type="dxa"/>
          </w:tcPr>
          <w:p w14:paraId="012AFB09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400 000</w:t>
            </w:r>
          </w:p>
        </w:tc>
      </w:tr>
    </w:tbl>
    <w:p w14:paraId="6FD2034A" w14:textId="77777777" w:rsidR="00033B98" w:rsidRDefault="006F6298">
      <w:pPr>
        <w:pStyle w:val="21"/>
      </w:pPr>
      <w:r>
        <w:t>3. Налоговые споры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033B98" w14:paraId="28945915" w14:textId="77777777">
        <w:tc>
          <w:tcPr>
            <w:tcW w:w="3118" w:type="dxa"/>
          </w:tcPr>
          <w:p w14:paraId="66D52D09" w14:textId="77777777" w:rsidR="00033B98" w:rsidRDefault="006F6298">
            <w:pPr>
              <w:spacing w:line="360" w:lineRule="auto"/>
            </w:pPr>
            <w:r>
              <w:rPr>
                <w:b/>
              </w:rPr>
              <w:t>№</w:t>
            </w:r>
          </w:p>
        </w:tc>
        <w:tc>
          <w:tcPr>
            <w:tcW w:w="3118" w:type="dxa"/>
          </w:tcPr>
          <w:p w14:paraId="1B2D958D" w14:textId="77777777" w:rsidR="00033B98" w:rsidRDefault="006F6298">
            <w:pPr>
              <w:spacing w:line="360" w:lineRule="auto"/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3118" w:type="dxa"/>
          </w:tcPr>
          <w:p w14:paraId="3ECF0F8D" w14:textId="77777777" w:rsidR="00033B98" w:rsidRDefault="006F6298">
            <w:pPr>
              <w:spacing w:line="360" w:lineRule="auto"/>
            </w:pPr>
            <w:r>
              <w:rPr>
                <w:b/>
              </w:rPr>
              <w:t>Стоимость, ₽</w:t>
            </w:r>
          </w:p>
        </w:tc>
      </w:tr>
      <w:tr w:rsidR="00033B98" w14:paraId="03DF0A72" w14:textId="77777777">
        <w:tc>
          <w:tcPr>
            <w:tcW w:w="3118" w:type="dxa"/>
          </w:tcPr>
          <w:p w14:paraId="5E2A51B2" w14:textId="77777777" w:rsidR="00033B98" w:rsidRDefault="006F6298">
            <w:pPr>
              <w:spacing w:line="360" w:lineRule="auto"/>
            </w:pPr>
            <w:r>
              <w:t>3.1</w:t>
            </w:r>
          </w:p>
        </w:tc>
        <w:tc>
          <w:tcPr>
            <w:tcW w:w="3118" w:type="dxa"/>
          </w:tcPr>
          <w:p w14:paraId="188CF60E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Правовой анализ доначислений, налоговой проверки, оценка перспектив оспаривания</w:t>
            </w:r>
          </w:p>
        </w:tc>
        <w:tc>
          <w:tcPr>
            <w:tcW w:w="3118" w:type="dxa"/>
          </w:tcPr>
          <w:p w14:paraId="72C82923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40 000</w:t>
            </w:r>
          </w:p>
        </w:tc>
      </w:tr>
      <w:tr w:rsidR="00033B98" w14:paraId="4182754C" w14:textId="77777777">
        <w:tc>
          <w:tcPr>
            <w:tcW w:w="3118" w:type="dxa"/>
          </w:tcPr>
          <w:p w14:paraId="1EA06C17" w14:textId="77777777" w:rsidR="00033B98" w:rsidRDefault="006F6298">
            <w:pPr>
              <w:spacing w:line="360" w:lineRule="auto"/>
            </w:pPr>
            <w:r>
              <w:t>3.2</w:t>
            </w:r>
          </w:p>
        </w:tc>
        <w:tc>
          <w:tcPr>
            <w:tcW w:w="3118" w:type="dxa"/>
          </w:tcPr>
          <w:p w14:paraId="0B5F7C6F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 xml:space="preserve">Подготовка </w:t>
            </w:r>
            <w:r w:rsidRPr="006F6298">
              <w:rPr>
                <w:lang w:val="ru-RU"/>
              </w:rPr>
              <w:t>возражений на акт налоговой проверки</w:t>
            </w:r>
          </w:p>
        </w:tc>
        <w:tc>
          <w:tcPr>
            <w:tcW w:w="3118" w:type="dxa"/>
          </w:tcPr>
          <w:p w14:paraId="69356C23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45 000</w:t>
            </w:r>
          </w:p>
        </w:tc>
      </w:tr>
      <w:tr w:rsidR="00033B98" w14:paraId="05101CE2" w14:textId="77777777">
        <w:tc>
          <w:tcPr>
            <w:tcW w:w="3118" w:type="dxa"/>
          </w:tcPr>
          <w:p w14:paraId="44DAC4BE" w14:textId="77777777" w:rsidR="00033B98" w:rsidRDefault="006F6298">
            <w:pPr>
              <w:spacing w:line="360" w:lineRule="auto"/>
            </w:pPr>
            <w:r>
              <w:t>3.3</w:t>
            </w:r>
          </w:p>
        </w:tc>
        <w:tc>
          <w:tcPr>
            <w:tcW w:w="3118" w:type="dxa"/>
          </w:tcPr>
          <w:p w14:paraId="17BA8897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Подготовка и подача апелляционной жалобы в вышестоящий налоговый орган</w:t>
            </w:r>
          </w:p>
        </w:tc>
        <w:tc>
          <w:tcPr>
            <w:tcW w:w="3118" w:type="dxa"/>
          </w:tcPr>
          <w:p w14:paraId="6A16BAFB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50 000</w:t>
            </w:r>
          </w:p>
        </w:tc>
      </w:tr>
      <w:tr w:rsidR="00033B98" w14:paraId="464C0761" w14:textId="77777777">
        <w:tc>
          <w:tcPr>
            <w:tcW w:w="3118" w:type="dxa"/>
          </w:tcPr>
          <w:p w14:paraId="5630BA94" w14:textId="77777777" w:rsidR="00033B98" w:rsidRDefault="006F6298">
            <w:pPr>
              <w:spacing w:line="360" w:lineRule="auto"/>
            </w:pPr>
            <w:r>
              <w:t>3.4</w:t>
            </w:r>
          </w:p>
        </w:tc>
        <w:tc>
          <w:tcPr>
            <w:tcW w:w="3118" w:type="dxa"/>
          </w:tcPr>
          <w:p w14:paraId="2672AD9D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Сопровождение выездной налоговой проверки (за период проведения)</w:t>
            </w:r>
          </w:p>
        </w:tc>
        <w:tc>
          <w:tcPr>
            <w:tcW w:w="3118" w:type="dxa"/>
          </w:tcPr>
          <w:p w14:paraId="187B1E74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200 000</w:t>
            </w:r>
          </w:p>
        </w:tc>
      </w:tr>
      <w:tr w:rsidR="00033B98" w14:paraId="3A03215D" w14:textId="77777777">
        <w:tc>
          <w:tcPr>
            <w:tcW w:w="3118" w:type="dxa"/>
          </w:tcPr>
          <w:p w14:paraId="6DC3F9C3" w14:textId="77777777" w:rsidR="00033B98" w:rsidRDefault="006F6298">
            <w:pPr>
              <w:spacing w:line="360" w:lineRule="auto"/>
            </w:pPr>
            <w:r>
              <w:t>3.5</w:t>
            </w:r>
          </w:p>
        </w:tc>
        <w:tc>
          <w:tcPr>
            <w:tcW w:w="3118" w:type="dxa"/>
          </w:tcPr>
          <w:p w14:paraId="1251B2C4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 xml:space="preserve">Представление интересов в суде </w:t>
            </w:r>
            <w:r w:rsidRPr="006F6298">
              <w:rPr>
                <w:lang w:val="ru-RU"/>
              </w:rPr>
              <w:t>первой инстанции по налоговому спору</w:t>
            </w:r>
          </w:p>
        </w:tc>
        <w:tc>
          <w:tcPr>
            <w:tcW w:w="3118" w:type="dxa"/>
          </w:tcPr>
          <w:p w14:paraId="6343C5AB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120 000</w:t>
            </w:r>
          </w:p>
        </w:tc>
      </w:tr>
      <w:tr w:rsidR="00033B98" w14:paraId="5DD4C6DD" w14:textId="77777777">
        <w:tc>
          <w:tcPr>
            <w:tcW w:w="3118" w:type="dxa"/>
          </w:tcPr>
          <w:p w14:paraId="2523CA5F" w14:textId="77777777" w:rsidR="00033B98" w:rsidRDefault="006F6298">
            <w:pPr>
              <w:spacing w:line="360" w:lineRule="auto"/>
            </w:pPr>
            <w:r>
              <w:t>3.6</w:t>
            </w:r>
          </w:p>
        </w:tc>
        <w:tc>
          <w:tcPr>
            <w:tcW w:w="3118" w:type="dxa"/>
          </w:tcPr>
          <w:p w14:paraId="69177354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 xml:space="preserve">Представление интересов в апелляционной / </w:t>
            </w:r>
            <w:r w:rsidRPr="006F6298">
              <w:rPr>
                <w:lang w:val="ru-RU"/>
              </w:rPr>
              <w:lastRenderedPageBreak/>
              <w:t>кассационной инстанции</w:t>
            </w:r>
          </w:p>
        </w:tc>
        <w:tc>
          <w:tcPr>
            <w:tcW w:w="3118" w:type="dxa"/>
          </w:tcPr>
          <w:p w14:paraId="43B04F08" w14:textId="77777777" w:rsidR="00033B98" w:rsidRDefault="006F6298">
            <w:pPr>
              <w:spacing w:line="360" w:lineRule="auto"/>
            </w:pPr>
            <w:proofErr w:type="spellStart"/>
            <w:r>
              <w:lastRenderedPageBreak/>
              <w:t>от</w:t>
            </w:r>
            <w:proofErr w:type="spellEnd"/>
            <w:r>
              <w:t xml:space="preserve"> 80 000</w:t>
            </w:r>
          </w:p>
        </w:tc>
      </w:tr>
      <w:tr w:rsidR="00033B98" w14:paraId="093A9EB1" w14:textId="77777777">
        <w:tc>
          <w:tcPr>
            <w:tcW w:w="3118" w:type="dxa"/>
          </w:tcPr>
          <w:p w14:paraId="46DDE7C6" w14:textId="77777777" w:rsidR="00033B98" w:rsidRDefault="006F6298">
            <w:pPr>
              <w:spacing w:line="360" w:lineRule="auto"/>
            </w:pPr>
            <w:r>
              <w:t>3.7</w:t>
            </w:r>
          </w:p>
        </w:tc>
        <w:tc>
          <w:tcPr>
            <w:tcW w:w="3118" w:type="dxa"/>
          </w:tcPr>
          <w:p w14:paraId="4A116874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Сопровождение возврата (зачета) излишне уплаченных налогов</w:t>
            </w:r>
          </w:p>
        </w:tc>
        <w:tc>
          <w:tcPr>
            <w:tcW w:w="3118" w:type="dxa"/>
          </w:tcPr>
          <w:p w14:paraId="18E0F599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40 000</w:t>
            </w:r>
          </w:p>
        </w:tc>
      </w:tr>
      <w:tr w:rsidR="00033B98" w14:paraId="4780CA57" w14:textId="77777777">
        <w:tc>
          <w:tcPr>
            <w:tcW w:w="3118" w:type="dxa"/>
          </w:tcPr>
          <w:p w14:paraId="28E690F1" w14:textId="77777777" w:rsidR="00033B98" w:rsidRDefault="006F6298">
            <w:pPr>
              <w:spacing w:line="360" w:lineRule="auto"/>
            </w:pPr>
            <w:r>
              <w:t>3.8</w:t>
            </w:r>
          </w:p>
        </w:tc>
        <w:tc>
          <w:tcPr>
            <w:tcW w:w="3118" w:type="dxa"/>
          </w:tcPr>
          <w:p w14:paraId="30534093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Налоговое консультирование (за один час)</w:t>
            </w:r>
          </w:p>
        </w:tc>
        <w:tc>
          <w:tcPr>
            <w:tcW w:w="3118" w:type="dxa"/>
          </w:tcPr>
          <w:p w14:paraId="04E104C6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5 000</w:t>
            </w:r>
          </w:p>
        </w:tc>
      </w:tr>
    </w:tbl>
    <w:p w14:paraId="32DF3E1A" w14:textId="77777777" w:rsidR="00033B98" w:rsidRDefault="006F6298">
      <w:pPr>
        <w:pStyle w:val="21"/>
      </w:pPr>
      <w:r>
        <w:t>4. Споры в строительстве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033B98" w14:paraId="0B3A6CC3" w14:textId="77777777">
        <w:tc>
          <w:tcPr>
            <w:tcW w:w="3118" w:type="dxa"/>
          </w:tcPr>
          <w:p w14:paraId="395E44C3" w14:textId="77777777" w:rsidR="00033B98" w:rsidRDefault="006F6298">
            <w:pPr>
              <w:spacing w:line="360" w:lineRule="auto"/>
            </w:pPr>
            <w:r>
              <w:rPr>
                <w:b/>
              </w:rPr>
              <w:t>№</w:t>
            </w:r>
          </w:p>
        </w:tc>
        <w:tc>
          <w:tcPr>
            <w:tcW w:w="3118" w:type="dxa"/>
          </w:tcPr>
          <w:p w14:paraId="7080B418" w14:textId="77777777" w:rsidR="00033B98" w:rsidRDefault="006F6298">
            <w:pPr>
              <w:spacing w:line="360" w:lineRule="auto"/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3118" w:type="dxa"/>
          </w:tcPr>
          <w:p w14:paraId="1489F2F5" w14:textId="77777777" w:rsidR="00033B98" w:rsidRDefault="006F6298">
            <w:pPr>
              <w:spacing w:line="360" w:lineRule="auto"/>
            </w:pPr>
            <w:r>
              <w:rPr>
                <w:b/>
              </w:rPr>
              <w:t>Стоимость, ₽</w:t>
            </w:r>
          </w:p>
        </w:tc>
      </w:tr>
      <w:tr w:rsidR="00033B98" w14:paraId="7B6157AB" w14:textId="77777777">
        <w:tc>
          <w:tcPr>
            <w:tcW w:w="3118" w:type="dxa"/>
          </w:tcPr>
          <w:p w14:paraId="5B6B1A74" w14:textId="77777777" w:rsidR="00033B98" w:rsidRDefault="006F6298">
            <w:pPr>
              <w:spacing w:line="360" w:lineRule="auto"/>
            </w:pPr>
            <w:r>
              <w:t>4.1</w:t>
            </w:r>
          </w:p>
        </w:tc>
        <w:tc>
          <w:tcPr>
            <w:tcW w:w="3118" w:type="dxa"/>
          </w:tcPr>
          <w:p w14:paraId="36E2B506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Правовой анализ договора подряда, строительной документации, оценка перспектив спора</w:t>
            </w:r>
          </w:p>
        </w:tc>
        <w:tc>
          <w:tcPr>
            <w:tcW w:w="3118" w:type="dxa"/>
          </w:tcPr>
          <w:p w14:paraId="32477BB3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45 000</w:t>
            </w:r>
          </w:p>
        </w:tc>
      </w:tr>
      <w:tr w:rsidR="00033B98" w14:paraId="2AE4580F" w14:textId="77777777">
        <w:tc>
          <w:tcPr>
            <w:tcW w:w="3118" w:type="dxa"/>
          </w:tcPr>
          <w:p w14:paraId="606D2C90" w14:textId="77777777" w:rsidR="00033B98" w:rsidRDefault="006F6298">
            <w:pPr>
              <w:spacing w:line="360" w:lineRule="auto"/>
            </w:pPr>
            <w:r>
              <w:t>4.2</w:t>
            </w:r>
          </w:p>
        </w:tc>
        <w:tc>
          <w:tcPr>
            <w:tcW w:w="3118" w:type="dxa"/>
          </w:tcPr>
          <w:p w14:paraId="57536A73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Досудебное урегулирование спора: претензия, переговоры, сверка расчетов</w:t>
            </w:r>
          </w:p>
        </w:tc>
        <w:tc>
          <w:tcPr>
            <w:tcW w:w="3118" w:type="dxa"/>
          </w:tcPr>
          <w:p w14:paraId="3627AB53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35 000</w:t>
            </w:r>
          </w:p>
        </w:tc>
      </w:tr>
      <w:tr w:rsidR="00033B98" w14:paraId="1FCE16AD" w14:textId="77777777">
        <w:tc>
          <w:tcPr>
            <w:tcW w:w="3118" w:type="dxa"/>
          </w:tcPr>
          <w:p w14:paraId="1513072D" w14:textId="77777777" w:rsidR="00033B98" w:rsidRDefault="006F6298">
            <w:pPr>
              <w:spacing w:line="360" w:lineRule="auto"/>
            </w:pPr>
            <w:r>
              <w:t>4.3</w:t>
            </w:r>
          </w:p>
        </w:tc>
        <w:tc>
          <w:tcPr>
            <w:tcW w:w="3118" w:type="dxa"/>
          </w:tcPr>
          <w:p w14:paraId="16070704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Взыскание задолженности по договору строительного подряда</w:t>
            </w:r>
          </w:p>
        </w:tc>
        <w:tc>
          <w:tcPr>
            <w:tcW w:w="3118" w:type="dxa"/>
          </w:tcPr>
          <w:p w14:paraId="26A4EABD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100 000</w:t>
            </w:r>
          </w:p>
        </w:tc>
      </w:tr>
      <w:tr w:rsidR="00033B98" w14:paraId="60923DDB" w14:textId="77777777">
        <w:tc>
          <w:tcPr>
            <w:tcW w:w="3118" w:type="dxa"/>
          </w:tcPr>
          <w:p w14:paraId="40489F4C" w14:textId="77777777" w:rsidR="00033B98" w:rsidRDefault="006F6298">
            <w:pPr>
              <w:spacing w:line="360" w:lineRule="auto"/>
            </w:pPr>
            <w:r>
              <w:t>4.4</w:t>
            </w:r>
          </w:p>
        </w:tc>
        <w:tc>
          <w:tcPr>
            <w:tcW w:w="3118" w:type="dxa"/>
          </w:tcPr>
          <w:p w14:paraId="3D140625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Споры о качестве, объеме и сроках выполнения работ (включая назначение экспертизы)</w:t>
            </w:r>
          </w:p>
        </w:tc>
        <w:tc>
          <w:tcPr>
            <w:tcW w:w="3118" w:type="dxa"/>
          </w:tcPr>
          <w:p w14:paraId="443C839F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110 000</w:t>
            </w:r>
          </w:p>
        </w:tc>
      </w:tr>
      <w:tr w:rsidR="00033B98" w14:paraId="4D0C8F37" w14:textId="77777777">
        <w:tc>
          <w:tcPr>
            <w:tcW w:w="3118" w:type="dxa"/>
          </w:tcPr>
          <w:p w14:paraId="655BE541" w14:textId="77777777" w:rsidR="00033B98" w:rsidRDefault="006F6298">
            <w:pPr>
              <w:spacing w:line="360" w:lineRule="auto"/>
            </w:pPr>
            <w:r>
              <w:t>4.5</w:t>
            </w:r>
          </w:p>
        </w:tc>
        <w:tc>
          <w:tcPr>
            <w:tcW w:w="3118" w:type="dxa"/>
          </w:tcPr>
          <w:p w14:paraId="1176E1A2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Взыскание неустойки, убытков, процентов по ст. 395 ГК РФ</w:t>
            </w:r>
          </w:p>
        </w:tc>
        <w:tc>
          <w:tcPr>
            <w:tcW w:w="3118" w:type="dxa"/>
          </w:tcPr>
          <w:p w14:paraId="18BAB05D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90 000</w:t>
            </w:r>
          </w:p>
        </w:tc>
      </w:tr>
      <w:tr w:rsidR="00033B98" w14:paraId="02CDEF59" w14:textId="77777777">
        <w:tc>
          <w:tcPr>
            <w:tcW w:w="3118" w:type="dxa"/>
          </w:tcPr>
          <w:p w14:paraId="75DF09FE" w14:textId="77777777" w:rsidR="00033B98" w:rsidRDefault="006F6298">
            <w:pPr>
              <w:spacing w:line="360" w:lineRule="auto"/>
            </w:pPr>
            <w:r>
              <w:t>4.6</w:t>
            </w:r>
          </w:p>
        </w:tc>
        <w:tc>
          <w:tcPr>
            <w:tcW w:w="3118" w:type="dxa"/>
          </w:tcPr>
          <w:p w14:paraId="088F4D63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Споры с зас</w:t>
            </w:r>
            <w:r w:rsidRPr="006F6298">
              <w:rPr>
                <w:lang w:val="ru-RU"/>
              </w:rPr>
              <w:t>тройщиками, участниками долевого строительства</w:t>
            </w:r>
          </w:p>
        </w:tc>
        <w:tc>
          <w:tcPr>
            <w:tcW w:w="3118" w:type="dxa"/>
          </w:tcPr>
          <w:p w14:paraId="7C988908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100 000</w:t>
            </w:r>
          </w:p>
        </w:tc>
      </w:tr>
      <w:tr w:rsidR="00033B98" w14:paraId="7D57CC15" w14:textId="77777777">
        <w:tc>
          <w:tcPr>
            <w:tcW w:w="3118" w:type="dxa"/>
          </w:tcPr>
          <w:p w14:paraId="3163CB20" w14:textId="77777777" w:rsidR="00033B98" w:rsidRDefault="006F6298">
            <w:pPr>
              <w:spacing w:line="360" w:lineRule="auto"/>
            </w:pPr>
            <w:r>
              <w:t>4.7</w:t>
            </w:r>
          </w:p>
        </w:tc>
        <w:tc>
          <w:tcPr>
            <w:tcW w:w="3118" w:type="dxa"/>
          </w:tcPr>
          <w:p w14:paraId="5C746165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Сопровождение расторжения договора подряда, приемки выполненных работ</w:t>
            </w:r>
          </w:p>
        </w:tc>
        <w:tc>
          <w:tcPr>
            <w:tcW w:w="3118" w:type="dxa"/>
          </w:tcPr>
          <w:p w14:paraId="77C93734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60 000</w:t>
            </w:r>
          </w:p>
        </w:tc>
      </w:tr>
      <w:tr w:rsidR="00033B98" w14:paraId="5886B7E7" w14:textId="77777777">
        <w:tc>
          <w:tcPr>
            <w:tcW w:w="3118" w:type="dxa"/>
          </w:tcPr>
          <w:p w14:paraId="2C3D4E1F" w14:textId="77777777" w:rsidR="00033B98" w:rsidRDefault="006F6298">
            <w:pPr>
              <w:spacing w:line="360" w:lineRule="auto"/>
            </w:pPr>
            <w:r>
              <w:lastRenderedPageBreak/>
              <w:t>4.8</w:t>
            </w:r>
          </w:p>
        </w:tc>
        <w:tc>
          <w:tcPr>
            <w:tcW w:w="3118" w:type="dxa"/>
          </w:tcPr>
          <w:p w14:paraId="46EAC4EB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Представление интересов в суде по строительному спору (за инстанцию)</w:t>
            </w:r>
          </w:p>
        </w:tc>
        <w:tc>
          <w:tcPr>
            <w:tcW w:w="3118" w:type="dxa"/>
          </w:tcPr>
          <w:p w14:paraId="3791340D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130 000</w:t>
            </w:r>
          </w:p>
        </w:tc>
      </w:tr>
    </w:tbl>
    <w:p w14:paraId="434A094F" w14:textId="77777777" w:rsidR="00033B98" w:rsidRDefault="006F6298">
      <w:pPr>
        <w:pStyle w:val="21"/>
      </w:pPr>
      <w:r>
        <w:t>5. Медиация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033B98" w14:paraId="04BCC727" w14:textId="77777777">
        <w:tc>
          <w:tcPr>
            <w:tcW w:w="3118" w:type="dxa"/>
          </w:tcPr>
          <w:p w14:paraId="0A54073A" w14:textId="77777777" w:rsidR="00033B98" w:rsidRDefault="006F6298">
            <w:pPr>
              <w:spacing w:line="360" w:lineRule="auto"/>
            </w:pPr>
            <w:r>
              <w:rPr>
                <w:b/>
              </w:rPr>
              <w:t>№</w:t>
            </w:r>
          </w:p>
        </w:tc>
        <w:tc>
          <w:tcPr>
            <w:tcW w:w="3118" w:type="dxa"/>
          </w:tcPr>
          <w:p w14:paraId="54A5E248" w14:textId="77777777" w:rsidR="00033B98" w:rsidRDefault="006F6298">
            <w:pPr>
              <w:spacing w:line="360" w:lineRule="auto"/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3118" w:type="dxa"/>
          </w:tcPr>
          <w:p w14:paraId="7AE6D66B" w14:textId="77777777" w:rsidR="00033B98" w:rsidRDefault="006F6298">
            <w:pPr>
              <w:spacing w:line="360" w:lineRule="auto"/>
            </w:pPr>
            <w:r>
              <w:rPr>
                <w:b/>
              </w:rPr>
              <w:t>Стоимость, ₽</w:t>
            </w:r>
          </w:p>
        </w:tc>
      </w:tr>
      <w:tr w:rsidR="00033B98" w14:paraId="2D0C5194" w14:textId="77777777">
        <w:tc>
          <w:tcPr>
            <w:tcW w:w="3118" w:type="dxa"/>
          </w:tcPr>
          <w:p w14:paraId="5930D572" w14:textId="77777777" w:rsidR="00033B98" w:rsidRDefault="006F6298">
            <w:pPr>
              <w:spacing w:line="360" w:lineRule="auto"/>
            </w:pPr>
            <w:r>
              <w:t>5.1</w:t>
            </w:r>
          </w:p>
        </w:tc>
        <w:tc>
          <w:tcPr>
            <w:tcW w:w="3118" w:type="dxa"/>
          </w:tcPr>
          <w:p w14:paraId="41794BAF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Консультация о процедуре медиации, оценка целесообразности ее применения</w:t>
            </w:r>
          </w:p>
        </w:tc>
        <w:tc>
          <w:tcPr>
            <w:tcW w:w="3118" w:type="dxa"/>
          </w:tcPr>
          <w:p w14:paraId="6559472C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5 000</w:t>
            </w:r>
          </w:p>
        </w:tc>
      </w:tr>
      <w:tr w:rsidR="00033B98" w14:paraId="4BB3E52C" w14:textId="77777777">
        <w:tc>
          <w:tcPr>
            <w:tcW w:w="3118" w:type="dxa"/>
          </w:tcPr>
          <w:p w14:paraId="4CA27880" w14:textId="77777777" w:rsidR="00033B98" w:rsidRDefault="006F6298">
            <w:pPr>
              <w:spacing w:line="360" w:lineRule="auto"/>
            </w:pPr>
            <w:r>
              <w:t>5.2</w:t>
            </w:r>
          </w:p>
        </w:tc>
        <w:tc>
          <w:tcPr>
            <w:tcW w:w="3118" w:type="dxa"/>
          </w:tcPr>
          <w:p w14:paraId="0FF5A942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Проведение процедуры медиации (за один час работы медиатора)</w:t>
            </w:r>
          </w:p>
        </w:tc>
        <w:tc>
          <w:tcPr>
            <w:tcW w:w="3118" w:type="dxa"/>
          </w:tcPr>
          <w:p w14:paraId="5E6B0BE3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7 000</w:t>
            </w:r>
          </w:p>
        </w:tc>
      </w:tr>
      <w:tr w:rsidR="00033B98" w14:paraId="24EEB333" w14:textId="77777777">
        <w:tc>
          <w:tcPr>
            <w:tcW w:w="3118" w:type="dxa"/>
          </w:tcPr>
          <w:p w14:paraId="4F6B9D6E" w14:textId="77777777" w:rsidR="00033B98" w:rsidRDefault="006F6298">
            <w:pPr>
              <w:spacing w:line="360" w:lineRule="auto"/>
            </w:pPr>
            <w:r>
              <w:t>5.3</w:t>
            </w:r>
          </w:p>
        </w:tc>
        <w:tc>
          <w:tcPr>
            <w:tcW w:w="3118" w:type="dxa"/>
          </w:tcPr>
          <w:p w14:paraId="6E8353A2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Проведение процедуры медиации (полный цикл, до 10 часов)</w:t>
            </w:r>
          </w:p>
        </w:tc>
        <w:tc>
          <w:tcPr>
            <w:tcW w:w="3118" w:type="dxa"/>
          </w:tcPr>
          <w:p w14:paraId="3F2C636A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60 000</w:t>
            </w:r>
          </w:p>
        </w:tc>
      </w:tr>
      <w:tr w:rsidR="00033B98" w14:paraId="33BEBA7E" w14:textId="77777777">
        <w:tc>
          <w:tcPr>
            <w:tcW w:w="3118" w:type="dxa"/>
          </w:tcPr>
          <w:p w14:paraId="745D6F42" w14:textId="77777777" w:rsidR="00033B98" w:rsidRDefault="006F6298">
            <w:pPr>
              <w:spacing w:line="360" w:lineRule="auto"/>
            </w:pPr>
            <w:r>
              <w:t>5.4</w:t>
            </w:r>
          </w:p>
        </w:tc>
        <w:tc>
          <w:tcPr>
            <w:tcW w:w="3118" w:type="dxa"/>
          </w:tcPr>
          <w:p w14:paraId="3F823EF9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Подготовка, правовая проверка и оформление медиативного соглашения</w:t>
            </w:r>
          </w:p>
        </w:tc>
        <w:tc>
          <w:tcPr>
            <w:tcW w:w="3118" w:type="dxa"/>
          </w:tcPr>
          <w:p w14:paraId="02B6A403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25 000</w:t>
            </w:r>
          </w:p>
        </w:tc>
      </w:tr>
      <w:tr w:rsidR="00033B98" w14:paraId="068B1B25" w14:textId="77777777">
        <w:tc>
          <w:tcPr>
            <w:tcW w:w="3118" w:type="dxa"/>
          </w:tcPr>
          <w:p w14:paraId="37053E7B" w14:textId="77777777" w:rsidR="00033B98" w:rsidRDefault="006F6298">
            <w:pPr>
              <w:spacing w:line="360" w:lineRule="auto"/>
            </w:pPr>
            <w:r>
              <w:t>5.5</w:t>
            </w:r>
          </w:p>
        </w:tc>
        <w:tc>
          <w:tcPr>
            <w:tcW w:w="3118" w:type="dxa"/>
          </w:tcPr>
          <w:p w14:paraId="5F3AC2D5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Утверждение медиативного соглашения в качестве мирового (третейского) соглашения</w:t>
            </w:r>
          </w:p>
        </w:tc>
        <w:tc>
          <w:tcPr>
            <w:tcW w:w="3118" w:type="dxa"/>
          </w:tcPr>
          <w:p w14:paraId="6C515086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35 000</w:t>
            </w:r>
          </w:p>
        </w:tc>
      </w:tr>
    </w:tbl>
    <w:p w14:paraId="219D14AA" w14:textId="77777777" w:rsidR="00033B98" w:rsidRDefault="006F6298">
      <w:pPr>
        <w:pStyle w:val="21"/>
      </w:pPr>
      <w:r>
        <w:t>6. Кадровый аудит предприятия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033B98" w14:paraId="5191EFE9" w14:textId="77777777">
        <w:tc>
          <w:tcPr>
            <w:tcW w:w="3118" w:type="dxa"/>
          </w:tcPr>
          <w:p w14:paraId="222E7668" w14:textId="77777777" w:rsidR="00033B98" w:rsidRDefault="006F6298">
            <w:pPr>
              <w:spacing w:line="360" w:lineRule="auto"/>
            </w:pPr>
            <w:r>
              <w:rPr>
                <w:b/>
              </w:rPr>
              <w:t>№</w:t>
            </w:r>
          </w:p>
        </w:tc>
        <w:tc>
          <w:tcPr>
            <w:tcW w:w="3118" w:type="dxa"/>
          </w:tcPr>
          <w:p w14:paraId="6B81338B" w14:textId="77777777" w:rsidR="00033B98" w:rsidRDefault="006F6298">
            <w:pPr>
              <w:spacing w:line="360" w:lineRule="auto"/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3118" w:type="dxa"/>
          </w:tcPr>
          <w:p w14:paraId="56A34B70" w14:textId="77777777" w:rsidR="00033B98" w:rsidRDefault="006F6298">
            <w:pPr>
              <w:spacing w:line="360" w:lineRule="auto"/>
            </w:pPr>
            <w:r>
              <w:rPr>
                <w:b/>
              </w:rPr>
              <w:t>Стоимость, ₽</w:t>
            </w:r>
          </w:p>
        </w:tc>
      </w:tr>
      <w:tr w:rsidR="00033B98" w14:paraId="7F2C45C2" w14:textId="77777777">
        <w:tc>
          <w:tcPr>
            <w:tcW w:w="3118" w:type="dxa"/>
          </w:tcPr>
          <w:p w14:paraId="66ADB0E2" w14:textId="77777777" w:rsidR="00033B98" w:rsidRDefault="006F6298">
            <w:pPr>
              <w:spacing w:line="360" w:lineRule="auto"/>
            </w:pPr>
            <w:r>
              <w:t>6.1</w:t>
            </w:r>
          </w:p>
        </w:tc>
        <w:tc>
          <w:tcPr>
            <w:tcW w:w="3118" w:type="dxa"/>
          </w:tcPr>
          <w:p w14:paraId="3067B5E1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Экспресс-аудит кадровой документации (до 25 сотрудников)</w:t>
            </w:r>
          </w:p>
        </w:tc>
        <w:tc>
          <w:tcPr>
            <w:tcW w:w="3118" w:type="dxa"/>
          </w:tcPr>
          <w:p w14:paraId="15B9422C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60 000</w:t>
            </w:r>
          </w:p>
        </w:tc>
      </w:tr>
      <w:tr w:rsidR="00033B98" w14:paraId="343BAF4B" w14:textId="77777777">
        <w:tc>
          <w:tcPr>
            <w:tcW w:w="3118" w:type="dxa"/>
          </w:tcPr>
          <w:p w14:paraId="607D1105" w14:textId="77777777" w:rsidR="00033B98" w:rsidRDefault="006F6298">
            <w:pPr>
              <w:spacing w:line="360" w:lineRule="auto"/>
            </w:pPr>
            <w:r>
              <w:t>6.2</w:t>
            </w:r>
          </w:p>
        </w:tc>
        <w:tc>
          <w:tcPr>
            <w:tcW w:w="3118" w:type="dxa"/>
          </w:tcPr>
          <w:p w14:paraId="3902DC3C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Полный кадровый аудит (до 50 сотрудников)</w:t>
            </w:r>
          </w:p>
        </w:tc>
        <w:tc>
          <w:tcPr>
            <w:tcW w:w="3118" w:type="dxa"/>
          </w:tcPr>
          <w:p w14:paraId="3DC7C775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120 000</w:t>
            </w:r>
          </w:p>
        </w:tc>
      </w:tr>
      <w:tr w:rsidR="00033B98" w14:paraId="0B23FB02" w14:textId="77777777">
        <w:tc>
          <w:tcPr>
            <w:tcW w:w="3118" w:type="dxa"/>
          </w:tcPr>
          <w:p w14:paraId="70C09747" w14:textId="77777777" w:rsidR="00033B98" w:rsidRDefault="006F6298">
            <w:pPr>
              <w:spacing w:line="360" w:lineRule="auto"/>
            </w:pPr>
            <w:r>
              <w:t>6.3</w:t>
            </w:r>
          </w:p>
        </w:tc>
        <w:tc>
          <w:tcPr>
            <w:tcW w:w="3118" w:type="dxa"/>
          </w:tcPr>
          <w:p w14:paraId="27786020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Полный кадровый аудит (свыше 50 сотрудников, за каждые последующие 50)</w:t>
            </w:r>
          </w:p>
        </w:tc>
        <w:tc>
          <w:tcPr>
            <w:tcW w:w="3118" w:type="dxa"/>
          </w:tcPr>
          <w:p w14:paraId="500C83AA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80 000</w:t>
            </w:r>
          </w:p>
        </w:tc>
      </w:tr>
      <w:tr w:rsidR="00033B98" w14:paraId="4F42A27E" w14:textId="77777777">
        <w:tc>
          <w:tcPr>
            <w:tcW w:w="3118" w:type="dxa"/>
          </w:tcPr>
          <w:p w14:paraId="7E6144EE" w14:textId="77777777" w:rsidR="00033B98" w:rsidRDefault="006F6298">
            <w:pPr>
              <w:spacing w:line="360" w:lineRule="auto"/>
            </w:pPr>
            <w:r>
              <w:t>6.4</w:t>
            </w:r>
          </w:p>
        </w:tc>
        <w:tc>
          <w:tcPr>
            <w:tcW w:w="3118" w:type="dxa"/>
          </w:tcPr>
          <w:p w14:paraId="749E4A0E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 xml:space="preserve">Аудит трудовых </w:t>
            </w:r>
            <w:r w:rsidRPr="006F6298">
              <w:rPr>
                <w:lang w:val="ru-RU"/>
              </w:rPr>
              <w:t xml:space="preserve">договоров </w:t>
            </w:r>
            <w:r w:rsidRPr="006F6298">
              <w:rPr>
                <w:lang w:val="ru-RU"/>
              </w:rPr>
              <w:lastRenderedPageBreak/>
              <w:t>и дополнительных соглашений (за один договор)</w:t>
            </w:r>
          </w:p>
        </w:tc>
        <w:tc>
          <w:tcPr>
            <w:tcW w:w="3118" w:type="dxa"/>
          </w:tcPr>
          <w:p w14:paraId="778BF4FE" w14:textId="77777777" w:rsidR="00033B98" w:rsidRDefault="006F6298">
            <w:pPr>
              <w:spacing w:line="360" w:lineRule="auto"/>
            </w:pPr>
            <w:proofErr w:type="spellStart"/>
            <w:r>
              <w:lastRenderedPageBreak/>
              <w:t>от</w:t>
            </w:r>
            <w:proofErr w:type="spellEnd"/>
            <w:r>
              <w:t xml:space="preserve"> 1 000</w:t>
            </w:r>
          </w:p>
        </w:tc>
      </w:tr>
      <w:tr w:rsidR="00033B98" w14:paraId="35292405" w14:textId="77777777">
        <w:tc>
          <w:tcPr>
            <w:tcW w:w="3118" w:type="dxa"/>
          </w:tcPr>
          <w:p w14:paraId="4A609D1B" w14:textId="77777777" w:rsidR="00033B98" w:rsidRDefault="006F6298">
            <w:pPr>
              <w:spacing w:line="360" w:lineRule="auto"/>
            </w:pPr>
            <w:r>
              <w:t>6.5</w:t>
            </w:r>
          </w:p>
        </w:tc>
        <w:tc>
          <w:tcPr>
            <w:tcW w:w="3118" w:type="dxa"/>
          </w:tcPr>
          <w:p w14:paraId="7777ECC5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Проверка локальных нормативных актов (ПВТР, положения об оплате труда, о персональных данных и др.)</w:t>
            </w:r>
          </w:p>
        </w:tc>
        <w:tc>
          <w:tcPr>
            <w:tcW w:w="3118" w:type="dxa"/>
          </w:tcPr>
          <w:p w14:paraId="4EC34B36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40 000</w:t>
            </w:r>
          </w:p>
        </w:tc>
      </w:tr>
      <w:tr w:rsidR="00033B98" w14:paraId="0E4849F8" w14:textId="77777777">
        <w:tc>
          <w:tcPr>
            <w:tcW w:w="3118" w:type="dxa"/>
          </w:tcPr>
          <w:p w14:paraId="06579FA6" w14:textId="77777777" w:rsidR="00033B98" w:rsidRDefault="006F6298">
            <w:pPr>
              <w:spacing w:line="360" w:lineRule="auto"/>
            </w:pPr>
            <w:r>
              <w:t>6.6</w:t>
            </w:r>
          </w:p>
        </w:tc>
        <w:tc>
          <w:tcPr>
            <w:tcW w:w="3118" w:type="dxa"/>
          </w:tcPr>
          <w:p w14:paraId="6A944FE2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Оценка рисков привлечения к административной ответственности, подготовк</w:t>
            </w:r>
            <w:r w:rsidRPr="006F6298">
              <w:rPr>
                <w:lang w:val="ru-RU"/>
              </w:rPr>
              <w:t>а заключения</w:t>
            </w:r>
          </w:p>
        </w:tc>
        <w:tc>
          <w:tcPr>
            <w:tcW w:w="3118" w:type="dxa"/>
          </w:tcPr>
          <w:p w14:paraId="56C9943A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45 000</w:t>
            </w:r>
          </w:p>
        </w:tc>
      </w:tr>
      <w:tr w:rsidR="00033B98" w14:paraId="5544F3B7" w14:textId="77777777">
        <w:tc>
          <w:tcPr>
            <w:tcW w:w="3118" w:type="dxa"/>
          </w:tcPr>
          <w:p w14:paraId="064A5ADB" w14:textId="77777777" w:rsidR="00033B98" w:rsidRDefault="006F6298">
            <w:pPr>
              <w:spacing w:line="360" w:lineRule="auto"/>
            </w:pPr>
            <w:r>
              <w:t>6.7</w:t>
            </w:r>
          </w:p>
        </w:tc>
        <w:tc>
          <w:tcPr>
            <w:tcW w:w="3118" w:type="dxa"/>
          </w:tcPr>
          <w:p w14:paraId="6D8C3A07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Разработка плана устранения выявленных нарушений</w:t>
            </w:r>
          </w:p>
        </w:tc>
        <w:tc>
          <w:tcPr>
            <w:tcW w:w="3118" w:type="dxa"/>
          </w:tcPr>
          <w:p w14:paraId="379B20C5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30 000</w:t>
            </w:r>
          </w:p>
        </w:tc>
      </w:tr>
      <w:tr w:rsidR="00033B98" w14:paraId="57686D0A" w14:textId="77777777">
        <w:tc>
          <w:tcPr>
            <w:tcW w:w="3118" w:type="dxa"/>
          </w:tcPr>
          <w:p w14:paraId="51469EA1" w14:textId="77777777" w:rsidR="00033B98" w:rsidRDefault="006F6298">
            <w:pPr>
              <w:spacing w:line="360" w:lineRule="auto"/>
            </w:pPr>
            <w:r>
              <w:t>6.8</w:t>
            </w:r>
          </w:p>
        </w:tc>
        <w:tc>
          <w:tcPr>
            <w:tcW w:w="3118" w:type="dxa"/>
          </w:tcPr>
          <w:p w14:paraId="1D405697" w14:textId="77777777" w:rsidR="00033B98" w:rsidRPr="006F6298" w:rsidRDefault="006F6298">
            <w:pPr>
              <w:spacing w:line="360" w:lineRule="auto"/>
              <w:rPr>
                <w:lang w:val="ru-RU"/>
              </w:rPr>
            </w:pPr>
            <w:r w:rsidRPr="006F6298">
              <w:rPr>
                <w:lang w:val="ru-RU"/>
              </w:rPr>
              <w:t>Сопровождение проверки ГИТ, подготовка документов и возражений</w:t>
            </w:r>
          </w:p>
        </w:tc>
        <w:tc>
          <w:tcPr>
            <w:tcW w:w="3118" w:type="dxa"/>
          </w:tcPr>
          <w:p w14:paraId="48469900" w14:textId="77777777" w:rsidR="00033B98" w:rsidRDefault="006F6298">
            <w:pPr>
              <w:spacing w:line="360" w:lineRule="auto"/>
            </w:pPr>
            <w:proofErr w:type="spellStart"/>
            <w:r>
              <w:t>от</w:t>
            </w:r>
            <w:proofErr w:type="spellEnd"/>
            <w:r>
              <w:t xml:space="preserve"> 80 000</w:t>
            </w:r>
          </w:p>
        </w:tc>
      </w:tr>
    </w:tbl>
    <w:p w14:paraId="5C2C02E1" w14:textId="77777777" w:rsidR="00033B98" w:rsidRDefault="006F6298">
      <w:pPr>
        <w:pStyle w:val="21"/>
      </w:pPr>
      <w:r>
        <w:t>7. Порядок расчетов</w:t>
      </w:r>
    </w:p>
    <w:p w14:paraId="1F77614F" w14:textId="77777777" w:rsidR="00033B98" w:rsidRPr="006F6298" w:rsidRDefault="006F6298">
      <w:pPr>
        <w:spacing w:after="0" w:line="360" w:lineRule="auto"/>
        <w:ind w:firstLine="709"/>
        <w:jc w:val="both"/>
        <w:rPr>
          <w:lang w:val="ru-RU"/>
        </w:rPr>
      </w:pPr>
      <w:r w:rsidRPr="006F6298">
        <w:rPr>
          <w:lang w:val="ru-RU"/>
        </w:rPr>
        <w:t xml:space="preserve">7.1. Предоплата по разовым услугам – 100 % либо по </w:t>
      </w:r>
      <w:r w:rsidRPr="006F6298">
        <w:rPr>
          <w:lang w:val="ru-RU"/>
        </w:rPr>
        <w:t>соглашению сторон.</w:t>
      </w:r>
    </w:p>
    <w:p w14:paraId="41DCD8EF" w14:textId="77777777" w:rsidR="00033B98" w:rsidRPr="006F6298" w:rsidRDefault="006F6298">
      <w:pPr>
        <w:spacing w:after="0" w:line="360" w:lineRule="auto"/>
        <w:ind w:firstLine="709"/>
        <w:jc w:val="both"/>
        <w:rPr>
          <w:lang w:val="ru-RU"/>
        </w:rPr>
      </w:pPr>
      <w:r w:rsidRPr="006F6298">
        <w:rPr>
          <w:lang w:val="ru-RU"/>
        </w:rPr>
        <w:t>7.2. По договорам долгосрочного сопровождения оплата производится ежемесячно либо поэтапно в соответствии с графиком, согласованным сторонами.</w:t>
      </w:r>
    </w:p>
    <w:p w14:paraId="507B1C5E" w14:textId="77777777" w:rsidR="00033B98" w:rsidRPr="006F6298" w:rsidRDefault="006F6298">
      <w:pPr>
        <w:spacing w:after="0" w:line="360" w:lineRule="auto"/>
        <w:ind w:firstLine="709"/>
        <w:jc w:val="both"/>
        <w:rPr>
          <w:lang w:val="ru-RU"/>
        </w:rPr>
      </w:pPr>
      <w:r w:rsidRPr="006F6298">
        <w:rPr>
          <w:lang w:val="ru-RU"/>
        </w:rPr>
        <w:t>7.3. Услуги с оплатой «от суммы» рассчитываются по итогам достигнутого результата (гонорар усп</w:t>
      </w:r>
      <w:r w:rsidRPr="006F6298">
        <w:rPr>
          <w:lang w:val="ru-RU"/>
        </w:rPr>
        <w:t>еха) либо по факту оказания услуги – по соглашению сторон.</w:t>
      </w:r>
    </w:p>
    <w:p w14:paraId="1DFC304C" w14:textId="77777777" w:rsidR="00033B98" w:rsidRPr="006F6298" w:rsidRDefault="006F6298">
      <w:pPr>
        <w:spacing w:after="0" w:line="360" w:lineRule="auto"/>
        <w:ind w:firstLine="709"/>
        <w:jc w:val="both"/>
        <w:rPr>
          <w:lang w:val="ru-RU"/>
        </w:rPr>
      </w:pPr>
      <w:r w:rsidRPr="006F6298">
        <w:rPr>
          <w:lang w:val="ru-RU"/>
        </w:rPr>
        <w:t>7.4. При расторжении договора по инициативе заказчика стоимость фактически оказанных услуг подлежит оплате, неизрасходованный аванс возвращается.</w:t>
      </w:r>
    </w:p>
    <w:sectPr w:rsidR="00033B98" w:rsidRPr="006F6298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B98"/>
    <w:rsid w:val="00034616"/>
    <w:rsid w:val="0006063C"/>
    <w:rsid w:val="0015074B"/>
    <w:rsid w:val="0029639D"/>
    <w:rsid w:val="00326F90"/>
    <w:rsid w:val="006F629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C5935C"/>
  <w14:defaultImageDpi w14:val="300"/>
  <w15:docId w15:val="{81D8BF11-6AB0-45A0-97BD-FDAD8DDF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 w:line="360" w:lineRule="auto"/>
      <w:jc w:val="center"/>
      <w:outlineLvl w:val="0"/>
    </w:pPr>
    <w:rPr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 w:after="60" w:line="360" w:lineRule="auto"/>
      <w:jc w:val="center"/>
      <w:outlineLvl w:val="1"/>
    </w:pPr>
    <w:rPr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after="0" w:line="360" w:lineRule="auto"/>
      <w:outlineLvl w:val="2"/>
    </w:pPr>
    <w:rPr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2026-09-23T01:06:00Z</dcterms:modified>
  <cp:category/>
</cp:coreProperties>
</file>